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B8" w:rsidRPr="00DF4A57" w:rsidRDefault="00BA7293" w:rsidP="005338E5">
      <w:pPr>
        <w:spacing w:after="120"/>
        <w:jc w:val="center"/>
        <w:rPr>
          <w:rFonts w:ascii="Times New Roman" w:hAnsi="Times New Roman" w:cs="Times New Roman"/>
          <w:sz w:val="24"/>
          <w:szCs w:val="24"/>
        </w:rPr>
      </w:pPr>
      <w:r>
        <w:rPr>
          <w:rFonts w:ascii="Times New Roman" w:hAnsi="Times New Roman" w:cs="Times New Roman"/>
          <w:b/>
          <w:sz w:val="24"/>
          <w:szCs w:val="24"/>
        </w:rPr>
        <w:t>2020 YILI 56</w:t>
      </w:r>
      <w:r w:rsidR="00356BB8" w:rsidRPr="00DF4A57">
        <w:rPr>
          <w:rFonts w:ascii="Times New Roman" w:hAnsi="Times New Roman" w:cs="Times New Roman"/>
          <w:b/>
          <w:sz w:val="24"/>
          <w:szCs w:val="24"/>
        </w:rPr>
        <w:t>. CUMHURBAŞKANLIĞI TÜRKİYE BİSİKLET TURUNUN ORGANİZE VE KOORDİNE EDİLMESİ İLE ORGANİZASYON İÇİNDE YER ALAN TÜM HİZMETLERLE İLGİLİ ALIMLARA İLİŞKİN İHALE İLANI</w:t>
      </w:r>
      <w:r w:rsidR="00356BB8" w:rsidRPr="00DF4A57">
        <w:rPr>
          <w:rFonts w:ascii="Times New Roman" w:hAnsi="Times New Roman" w:cs="Times New Roman"/>
          <w:sz w:val="24"/>
          <w:szCs w:val="24"/>
        </w:rPr>
        <w:t xml:space="preserve"> </w:t>
      </w:r>
    </w:p>
    <w:p w:rsidR="005338E5" w:rsidRPr="00DF4A57" w:rsidRDefault="005338E5" w:rsidP="00356BB8">
      <w:pPr>
        <w:jc w:val="center"/>
        <w:rPr>
          <w:rFonts w:ascii="Times New Roman" w:hAnsi="Times New Roman" w:cs="Times New Roman"/>
          <w:sz w:val="24"/>
          <w:szCs w:val="24"/>
        </w:rPr>
      </w:pPr>
    </w:p>
    <w:p w:rsidR="00F06C78" w:rsidRPr="00DF4A57" w:rsidRDefault="00BA7293" w:rsidP="005338E5">
      <w:pPr>
        <w:ind w:firstLine="708"/>
        <w:jc w:val="both"/>
        <w:rPr>
          <w:rFonts w:ascii="Times New Roman" w:hAnsi="Times New Roman" w:cs="Times New Roman"/>
          <w:sz w:val="24"/>
          <w:szCs w:val="24"/>
        </w:rPr>
      </w:pPr>
      <w:r>
        <w:rPr>
          <w:rFonts w:ascii="Times New Roman" w:hAnsi="Times New Roman" w:cs="Times New Roman"/>
          <w:sz w:val="24"/>
          <w:szCs w:val="24"/>
        </w:rPr>
        <w:t>56</w:t>
      </w:r>
      <w:r w:rsidR="00356BB8" w:rsidRPr="00DF4A57">
        <w:rPr>
          <w:rFonts w:ascii="Times New Roman" w:hAnsi="Times New Roman" w:cs="Times New Roman"/>
          <w:sz w:val="24"/>
          <w:szCs w:val="24"/>
        </w:rPr>
        <w:t>.</w:t>
      </w:r>
      <w:r w:rsidR="00F06C78" w:rsidRPr="00DF4A57">
        <w:rPr>
          <w:rFonts w:ascii="Times New Roman" w:hAnsi="Times New Roman" w:cs="Times New Roman"/>
          <w:sz w:val="24"/>
          <w:szCs w:val="24"/>
        </w:rPr>
        <w:t xml:space="preserve"> </w:t>
      </w:r>
      <w:r w:rsidR="00356BB8" w:rsidRPr="00DF4A57">
        <w:rPr>
          <w:rFonts w:ascii="Times New Roman" w:hAnsi="Times New Roman" w:cs="Times New Roman"/>
          <w:sz w:val="24"/>
          <w:szCs w:val="24"/>
        </w:rPr>
        <w:t>Cumhurbaşkanlığı Türkiye Bisiklet Turunun Organize ve Koordine Edilmesi İle Organizasyon İçinde Yer Alan Tüm Hizmetlerle İlgili Alımlar İşi Türkiye Bisiklet Federasyonu Satınalma ve İhale Talimatı hükümlerine göre açık ihale usulü ile Türkiye Bisiklet Federasyonu tarafından ihale edilecektir. İhaleye ilişkin genel bilgiler aşağıda yer almaktadır.</w:t>
      </w:r>
    </w:p>
    <w:p w:rsidR="00F06C78"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1- İhaleyi yapacak olan kuruluşun adı ve adresi:</w:t>
      </w:r>
      <w:r w:rsidRPr="00DF4A57">
        <w:rPr>
          <w:rFonts w:ascii="Times New Roman" w:hAnsi="Times New Roman" w:cs="Times New Roman"/>
          <w:sz w:val="24"/>
          <w:szCs w:val="24"/>
        </w:rPr>
        <w:t xml:space="preserve"> </w:t>
      </w:r>
    </w:p>
    <w:p w:rsidR="00F06C78" w:rsidRPr="00DF4A57" w:rsidRDefault="00F06C78" w:rsidP="005338E5">
      <w:pPr>
        <w:ind w:firstLine="708"/>
        <w:jc w:val="both"/>
        <w:rPr>
          <w:rFonts w:ascii="Times New Roman" w:hAnsi="Times New Roman" w:cs="Times New Roman"/>
          <w:sz w:val="24"/>
          <w:szCs w:val="24"/>
          <w:u w:val="single"/>
        </w:rPr>
      </w:pPr>
      <w:r w:rsidRPr="00DF4A57">
        <w:rPr>
          <w:rFonts w:ascii="Times New Roman" w:hAnsi="Times New Roman" w:cs="Times New Roman"/>
          <w:sz w:val="24"/>
          <w:szCs w:val="24"/>
          <w:u w:val="single"/>
        </w:rPr>
        <w:t xml:space="preserve">Türkiye Bisiklet Federasyonu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t>Beştepe Mah.Yaşam Cad. Nergis Sok. No:7/A – Kat:8 D.15 (Via Tower İş Merkezi) Söğütözü –ANKARA</w:t>
      </w:r>
    </w:p>
    <w:p w:rsidR="00F06C78"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sz w:val="24"/>
          <w:szCs w:val="24"/>
        </w:rPr>
        <w:t xml:space="preserve">İletişim: Tel.0312 310 96 13 – 10 Faks:0312 312 12 75 </w:t>
      </w:r>
    </w:p>
    <w:p w:rsidR="00F06C78"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sz w:val="24"/>
          <w:szCs w:val="24"/>
        </w:rPr>
        <w:t xml:space="preserve">E-mail: info@bisiklet.gov.tr </w:t>
      </w:r>
    </w:p>
    <w:p w:rsidR="00F06C78"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 xml:space="preserve">2- İhale Konusu işe ilişkin bilgiler: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2.1</w:t>
      </w:r>
      <w:r w:rsidRPr="00DF4A57">
        <w:rPr>
          <w:rFonts w:ascii="Times New Roman" w:hAnsi="Times New Roman" w:cs="Times New Roman"/>
          <w:sz w:val="24"/>
          <w:szCs w:val="24"/>
        </w:rPr>
        <w:t xml:space="preserve"> İhale Konusu işin adı: </w:t>
      </w:r>
      <w:r w:rsidR="00F06C78" w:rsidRPr="00DF4A57">
        <w:rPr>
          <w:rFonts w:ascii="Times New Roman" w:hAnsi="Times New Roman" w:cs="Times New Roman"/>
          <w:sz w:val="24"/>
          <w:szCs w:val="24"/>
        </w:rPr>
        <w:t>20</w:t>
      </w:r>
      <w:r w:rsidR="00BA7293">
        <w:rPr>
          <w:rFonts w:ascii="Times New Roman" w:hAnsi="Times New Roman" w:cs="Times New Roman"/>
          <w:sz w:val="24"/>
          <w:szCs w:val="24"/>
        </w:rPr>
        <w:t>20</w:t>
      </w:r>
      <w:r w:rsidR="00EF083B">
        <w:rPr>
          <w:rFonts w:ascii="Times New Roman" w:hAnsi="Times New Roman" w:cs="Times New Roman"/>
          <w:sz w:val="24"/>
          <w:szCs w:val="24"/>
        </w:rPr>
        <w:t xml:space="preserve"> yılında</w:t>
      </w:r>
      <w:r w:rsidRPr="00DF4A57">
        <w:rPr>
          <w:rFonts w:ascii="Times New Roman" w:hAnsi="Times New Roman" w:cs="Times New Roman"/>
          <w:sz w:val="24"/>
          <w:szCs w:val="24"/>
        </w:rPr>
        <w:t xml:space="preserve"> yapılacak olan ve teknik şa</w:t>
      </w:r>
      <w:r w:rsidR="00F06C78" w:rsidRPr="00DF4A57">
        <w:rPr>
          <w:rFonts w:ascii="Times New Roman" w:hAnsi="Times New Roman" w:cs="Times New Roman"/>
          <w:sz w:val="24"/>
          <w:szCs w:val="24"/>
        </w:rPr>
        <w:t xml:space="preserve">rtnamede ayrıntıları belirtilen </w:t>
      </w:r>
      <w:r w:rsidR="00BA7293">
        <w:rPr>
          <w:rFonts w:ascii="Times New Roman" w:hAnsi="Times New Roman" w:cs="Times New Roman"/>
          <w:sz w:val="24"/>
          <w:szCs w:val="24"/>
        </w:rPr>
        <w:t>8</w:t>
      </w:r>
      <w:r w:rsidRPr="00DF4A57">
        <w:rPr>
          <w:rFonts w:ascii="Times New Roman" w:hAnsi="Times New Roman" w:cs="Times New Roman"/>
          <w:sz w:val="24"/>
          <w:szCs w:val="24"/>
        </w:rPr>
        <w:t xml:space="preserve"> </w:t>
      </w:r>
      <w:r w:rsidR="00F06C78" w:rsidRPr="00DF4A57">
        <w:rPr>
          <w:rFonts w:ascii="Times New Roman" w:hAnsi="Times New Roman" w:cs="Times New Roman"/>
          <w:sz w:val="24"/>
          <w:szCs w:val="24"/>
        </w:rPr>
        <w:t>(</w:t>
      </w:r>
      <w:r w:rsidR="00BA7293">
        <w:rPr>
          <w:rFonts w:ascii="Times New Roman" w:hAnsi="Times New Roman" w:cs="Times New Roman"/>
          <w:sz w:val="24"/>
          <w:szCs w:val="24"/>
        </w:rPr>
        <w:t>sekiz</w:t>
      </w:r>
      <w:r w:rsidR="00F06C78" w:rsidRPr="00DF4A57">
        <w:rPr>
          <w:rFonts w:ascii="Times New Roman" w:hAnsi="Times New Roman" w:cs="Times New Roman"/>
          <w:sz w:val="24"/>
          <w:szCs w:val="24"/>
        </w:rPr>
        <w:t>) etapta yapılacak olan 5</w:t>
      </w:r>
      <w:r w:rsidR="00BA7293">
        <w:rPr>
          <w:rFonts w:ascii="Times New Roman" w:hAnsi="Times New Roman" w:cs="Times New Roman"/>
          <w:sz w:val="24"/>
          <w:szCs w:val="24"/>
        </w:rPr>
        <w:t>6</w:t>
      </w:r>
      <w:r w:rsidRPr="00DF4A57">
        <w:rPr>
          <w:rFonts w:ascii="Times New Roman" w:hAnsi="Times New Roman" w:cs="Times New Roman"/>
          <w:sz w:val="24"/>
          <w:szCs w:val="24"/>
        </w:rPr>
        <w:t>.Cumhurbaşkanlığı Türkiye Bisiklet Turuna ilişkin akredit</w:t>
      </w:r>
      <w:r w:rsidR="00F06C78" w:rsidRPr="00DF4A57">
        <w:rPr>
          <w:rFonts w:ascii="Times New Roman" w:hAnsi="Times New Roman" w:cs="Times New Roman"/>
          <w:sz w:val="24"/>
          <w:szCs w:val="24"/>
        </w:rPr>
        <w:t>asyon</w:t>
      </w:r>
      <w:r w:rsidRPr="00DF4A57">
        <w:rPr>
          <w:rFonts w:ascii="Times New Roman" w:hAnsi="Times New Roman" w:cs="Times New Roman"/>
          <w:sz w:val="24"/>
          <w:szCs w:val="24"/>
        </w:rPr>
        <w:t xml:space="preserve">, konaklama, iaşe, araç kiralama, ulaşım, parkur, bariyer ve güvenlik, çeviri, sponsorluk, medya ve basın ile organizasyona ilişkin diğer mal ve hizmetlerin alımıdır.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2.2</w:t>
      </w:r>
      <w:r w:rsidRPr="00DF4A57">
        <w:rPr>
          <w:rFonts w:ascii="Times New Roman" w:hAnsi="Times New Roman" w:cs="Times New Roman"/>
          <w:sz w:val="24"/>
          <w:szCs w:val="24"/>
        </w:rPr>
        <w:t xml:space="preserve"> Mal ve hizmetlerin teslim yeri ile işin yapılacağı yer: Şartnamelerde belirtilen us</w:t>
      </w:r>
      <w:r w:rsidR="00BA7293">
        <w:rPr>
          <w:rFonts w:ascii="Times New Roman" w:hAnsi="Times New Roman" w:cs="Times New Roman"/>
          <w:sz w:val="24"/>
          <w:szCs w:val="24"/>
        </w:rPr>
        <w:t>ule göre 8</w:t>
      </w:r>
      <w:r w:rsidR="00F06C78" w:rsidRPr="00DF4A57">
        <w:rPr>
          <w:rFonts w:ascii="Times New Roman" w:hAnsi="Times New Roman" w:cs="Times New Roman"/>
          <w:sz w:val="24"/>
          <w:szCs w:val="24"/>
        </w:rPr>
        <w:t xml:space="preserve"> (</w:t>
      </w:r>
      <w:r w:rsidR="00BA7293">
        <w:rPr>
          <w:rFonts w:ascii="Times New Roman" w:hAnsi="Times New Roman" w:cs="Times New Roman"/>
          <w:sz w:val="24"/>
          <w:szCs w:val="24"/>
        </w:rPr>
        <w:t>sekiz</w:t>
      </w:r>
      <w:r w:rsidR="00F06C78" w:rsidRPr="00DF4A57">
        <w:rPr>
          <w:rFonts w:ascii="Times New Roman" w:hAnsi="Times New Roman" w:cs="Times New Roman"/>
          <w:sz w:val="24"/>
          <w:szCs w:val="24"/>
        </w:rPr>
        <w:t>)</w:t>
      </w:r>
      <w:r w:rsidRPr="00DF4A57">
        <w:rPr>
          <w:rFonts w:ascii="Times New Roman" w:hAnsi="Times New Roman" w:cs="Times New Roman"/>
          <w:sz w:val="24"/>
          <w:szCs w:val="24"/>
        </w:rPr>
        <w:t xml:space="preserve"> etap ile Federasyonca belirlenecek yerlerde yerine getirilecektir.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2.3</w:t>
      </w:r>
      <w:r w:rsidRPr="00DF4A57">
        <w:rPr>
          <w:rFonts w:ascii="Times New Roman" w:hAnsi="Times New Roman" w:cs="Times New Roman"/>
          <w:sz w:val="24"/>
          <w:szCs w:val="24"/>
        </w:rPr>
        <w:t xml:space="preserve"> İşin başlama ve bitiş tarihleri: Sözleşmenin imzalanması ile başlayıp </w:t>
      </w:r>
      <w:r w:rsidR="00EF083B">
        <w:rPr>
          <w:rFonts w:ascii="Times New Roman" w:hAnsi="Times New Roman" w:cs="Times New Roman"/>
          <w:sz w:val="24"/>
          <w:szCs w:val="24"/>
        </w:rPr>
        <w:t>tur bitim</w:t>
      </w:r>
      <w:bookmarkStart w:id="0" w:name="_GoBack"/>
      <w:bookmarkEnd w:id="0"/>
      <w:r w:rsidR="00F06C78" w:rsidRPr="00DF4A57">
        <w:rPr>
          <w:rFonts w:ascii="Times New Roman" w:hAnsi="Times New Roman" w:cs="Times New Roman"/>
          <w:sz w:val="24"/>
          <w:szCs w:val="24"/>
        </w:rPr>
        <w:t xml:space="preserve"> </w:t>
      </w:r>
      <w:r w:rsidRPr="00DF4A57">
        <w:rPr>
          <w:rFonts w:ascii="Times New Roman" w:hAnsi="Times New Roman" w:cs="Times New Roman"/>
          <w:sz w:val="24"/>
          <w:szCs w:val="24"/>
        </w:rPr>
        <w:t xml:space="preserve">tarihinde sona erecektir. </w:t>
      </w:r>
    </w:p>
    <w:p w:rsidR="00F06C78"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3- İhale şekli, ihaleye katılabilme şartları ve istenilen belgeler:</w:t>
      </w:r>
      <w:r w:rsidRPr="00DF4A57">
        <w:rPr>
          <w:rFonts w:ascii="Times New Roman" w:hAnsi="Times New Roman" w:cs="Times New Roman"/>
          <w:sz w:val="24"/>
          <w:szCs w:val="24"/>
        </w:rPr>
        <w:t xml:space="preserve"> </w:t>
      </w:r>
    </w:p>
    <w:p w:rsidR="00F06C78"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b/>
          <w:sz w:val="24"/>
          <w:szCs w:val="24"/>
        </w:rPr>
        <w:t>3.1-</w:t>
      </w:r>
      <w:r w:rsidRPr="00DF4A57">
        <w:rPr>
          <w:rFonts w:ascii="Times New Roman" w:hAnsi="Times New Roman" w:cs="Times New Roman"/>
          <w:sz w:val="24"/>
          <w:szCs w:val="24"/>
        </w:rPr>
        <w:t xml:space="preserve"> İhalenin Şekli: Açık İhale Usulü </w:t>
      </w:r>
    </w:p>
    <w:p w:rsidR="00F06C78"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b/>
          <w:sz w:val="24"/>
          <w:szCs w:val="24"/>
        </w:rPr>
        <w:t>3.2-</w:t>
      </w:r>
      <w:r w:rsidRPr="00DF4A57">
        <w:rPr>
          <w:rFonts w:ascii="Times New Roman" w:hAnsi="Times New Roman" w:cs="Times New Roman"/>
          <w:sz w:val="24"/>
          <w:szCs w:val="24"/>
        </w:rPr>
        <w:t xml:space="preserve"> İhaleye katılabilme şartları ve istenilen belgeler: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w:t>
      </w:r>
      <w:r w:rsidRPr="00DF4A57">
        <w:rPr>
          <w:rFonts w:ascii="Times New Roman" w:hAnsi="Times New Roman" w:cs="Times New Roman"/>
          <w:sz w:val="24"/>
          <w:szCs w:val="24"/>
        </w:rPr>
        <w:t xml:space="preserve"> Mevzuatı gereği kayıtlı olduğu ticaret ve/veya sanayi odası veya ilgili meslek </w:t>
      </w:r>
      <w:r w:rsidR="005338E5" w:rsidRPr="00DF4A57">
        <w:rPr>
          <w:rFonts w:ascii="Times New Roman" w:hAnsi="Times New Roman" w:cs="Times New Roman"/>
          <w:sz w:val="24"/>
          <w:szCs w:val="24"/>
        </w:rPr>
        <w:t xml:space="preserve"> </w:t>
      </w:r>
      <w:r w:rsidRPr="00DF4A57">
        <w:rPr>
          <w:rFonts w:ascii="Times New Roman" w:hAnsi="Times New Roman" w:cs="Times New Roman"/>
          <w:sz w:val="24"/>
          <w:szCs w:val="24"/>
        </w:rPr>
        <w:t xml:space="preserve">odası belgesi;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3.2.1.1-</w:t>
      </w:r>
      <w:r w:rsidRPr="00DF4A57">
        <w:rPr>
          <w:rFonts w:ascii="Times New Roman" w:hAnsi="Times New Roman" w:cs="Times New Roman"/>
          <w:sz w:val="24"/>
          <w:szCs w:val="24"/>
        </w:rPr>
        <w:t xml:space="preserve"> Gerçek kişi olması halinde, kayıtlı olduğu ticaret ve/veya sanayi odasından ya da ilgili meslek odasından, ilk ilan veya ihale tarihinin içinde bulunduğu yılda alınmış, odaya kayıtlı olduğunu gösterir belge,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3.2.1.2-</w:t>
      </w:r>
      <w:r w:rsidRPr="00DF4A57">
        <w:rPr>
          <w:rFonts w:ascii="Times New Roman" w:hAnsi="Times New Roman" w:cs="Times New Roman"/>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3.2.2-</w:t>
      </w:r>
      <w:r w:rsidRPr="00DF4A57">
        <w:rPr>
          <w:rFonts w:ascii="Times New Roman" w:hAnsi="Times New Roman" w:cs="Times New Roman"/>
          <w:sz w:val="24"/>
          <w:szCs w:val="24"/>
        </w:rPr>
        <w:t xml:space="preserve"> Teklif vermeye yetkili olduğunu gösteren imza beyannamesi veya imza sirküleri; </w:t>
      </w:r>
    </w:p>
    <w:p w:rsidR="00F06C78"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3.2.2.1-</w:t>
      </w:r>
      <w:r w:rsidRPr="00DF4A57">
        <w:rPr>
          <w:rFonts w:ascii="Times New Roman" w:hAnsi="Times New Roman" w:cs="Times New Roman"/>
          <w:sz w:val="24"/>
          <w:szCs w:val="24"/>
        </w:rPr>
        <w:t xml:space="preserve"> Gerçek kişi olması halinde, noter tasdikli imza beyannamesi,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lastRenderedPageBreak/>
        <w:t>3.2.2.2-</w:t>
      </w:r>
      <w:r w:rsidRPr="00DF4A57">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3.2.3-</w:t>
      </w:r>
      <w:r w:rsidRPr="00DF4A57">
        <w:rPr>
          <w:rFonts w:ascii="Times New Roman" w:hAnsi="Times New Roman" w:cs="Times New Roman"/>
          <w:sz w:val="24"/>
          <w:szCs w:val="24"/>
        </w:rPr>
        <w:t xml:space="preserve"> Teklif mektubu,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3.2.4-</w:t>
      </w:r>
      <w:r w:rsidRPr="00DF4A57">
        <w:rPr>
          <w:rFonts w:ascii="Times New Roman" w:hAnsi="Times New Roman" w:cs="Times New Roman"/>
          <w:sz w:val="24"/>
          <w:szCs w:val="24"/>
        </w:rPr>
        <w:t xml:space="preserve"> İdari Şartnamede belirlenen oranda geçici teminat mektubu veya geçici teminat mektupları dışındaki teminatların Federasyon hesabına yatırıldığını gösteren makbuzlar,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3.2.5-</w:t>
      </w:r>
      <w:r w:rsidRPr="00DF4A57">
        <w:rPr>
          <w:rFonts w:ascii="Times New Roman" w:hAnsi="Times New Roman" w:cs="Times New Roman"/>
          <w:sz w:val="24"/>
          <w:szCs w:val="24"/>
        </w:rPr>
        <w:t xml:space="preserve"> SGK ve Vergi dairelerinden alınmış borcu olmadığını gösterir yazı,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3.2.6-</w:t>
      </w:r>
      <w:r w:rsidRPr="00DF4A57">
        <w:rPr>
          <w:rFonts w:ascii="Times New Roman" w:hAnsi="Times New Roman" w:cs="Times New Roman"/>
          <w:sz w:val="24"/>
          <w:szCs w:val="24"/>
        </w:rPr>
        <w:t xml:space="preserve"> Kültür ve Turizm Bakanlığından onaylı A sınıfı seyahat acentesi belgesinin noter tasdikli sureti,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3.2.7-</w:t>
      </w:r>
      <w:r w:rsidRPr="00DF4A57">
        <w:rPr>
          <w:rFonts w:ascii="Times New Roman" w:hAnsi="Times New Roman" w:cs="Times New Roman"/>
          <w:sz w:val="24"/>
          <w:szCs w:val="24"/>
        </w:rPr>
        <w:t xml:space="preserve"> Şartname temin bedelinin ödendiğine dair banka dekontu,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 xml:space="preserve">3.2.8- </w:t>
      </w:r>
      <w:r w:rsidRPr="00DF4A57">
        <w:rPr>
          <w:rFonts w:ascii="Times New Roman" w:hAnsi="Times New Roman" w:cs="Times New Roman"/>
          <w:sz w:val="24"/>
          <w:szCs w:val="24"/>
        </w:rPr>
        <w:t xml:space="preserve">İhale dokümanının tamamen okunup kabul edildiğine dair yazılı belge,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3.2.9-</w:t>
      </w:r>
      <w:r w:rsidRPr="00DF4A57">
        <w:rPr>
          <w:rFonts w:ascii="Times New Roman" w:hAnsi="Times New Roman" w:cs="Times New Roman"/>
          <w:sz w:val="24"/>
          <w:szCs w:val="24"/>
        </w:rPr>
        <w:t xml:space="preserve"> Vekâleten ihaleye katılma halinde, vekil adına düzenlenmiş, ihaleye katılmaya ilişkin noter onaylı vekâletname ile vekilin noter tasdikli imza beyannamesi,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3.2.10-</w:t>
      </w:r>
      <w:r w:rsidRPr="00DF4A57">
        <w:rPr>
          <w:rFonts w:ascii="Times New Roman" w:hAnsi="Times New Roman" w:cs="Times New Roman"/>
          <w:sz w:val="24"/>
          <w:szCs w:val="24"/>
        </w:rPr>
        <w:t xml:space="preserve"> İsteklinin ortak girişim olması halinde, iş ortaklığı beyannamesi,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3.2.11-</w:t>
      </w:r>
      <w:r w:rsidRPr="00DF4A57">
        <w:rPr>
          <w:rFonts w:ascii="Times New Roman" w:hAnsi="Times New Roman" w:cs="Times New Roman"/>
          <w:sz w:val="24"/>
          <w:szCs w:val="24"/>
        </w:rPr>
        <w:t xml:space="preserve"> Alt yüklenici çalıştırılmasına izin verilmesi halinde, alt yüklenici kullanacak olan isteklinin alt yüklenicilere yaptırmayı düşündüğü işlerin listesi,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3.2.12-</w:t>
      </w:r>
      <w:r w:rsidRPr="00DF4A57">
        <w:rPr>
          <w:rFonts w:ascii="Times New Roman" w:hAnsi="Times New Roman" w:cs="Times New Roman"/>
          <w:sz w:val="24"/>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forma uygun belge,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3.2.13-</w:t>
      </w:r>
      <w:r w:rsidRPr="00DF4A57">
        <w:rPr>
          <w:rFonts w:ascii="Times New Roman" w:hAnsi="Times New Roman" w:cs="Times New Roman"/>
          <w:sz w:val="24"/>
          <w:szCs w:val="24"/>
        </w:rPr>
        <w:t xml:space="preserve"> Banka referans mektubu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3.2.14-</w:t>
      </w:r>
      <w:r w:rsidRPr="00DF4A57">
        <w:rPr>
          <w:rFonts w:ascii="Times New Roman" w:hAnsi="Times New Roman" w:cs="Times New Roman"/>
          <w:sz w:val="24"/>
          <w:szCs w:val="24"/>
        </w:rPr>
        <w:t xml:space="preserve"> Bilanço ve eşdeğer belgeler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3.2.15-</w:t>
      </w:r>
      <w:r w:rsidRPr="00DF4A57">
        <w:rPr>
          <w:rFonts w:ascii="Times New Roman" w:hAnsi="Times New Roman" w:cs="Times New Roman"/>
          <w:sz w:val="24"/>
          <w:szCs w:val="24"/>
        </w:rPr>
        <w:t xml:space="preserve"> İş hacmini gösteren belgeler </w:t>
      </w:r>
    </w:p>
    <w:p w:rsidR="00D53DFE" w:rsidRPr="00DF4A57" w:rsidRDefault="00356BB8" w:rsidP="005338E5">
      <w:pPr>
        <w:ind w:left="708"/>
        <w:jc w:val="both"/>
        <w:rPr>
          <w:rFonts w:ascii="Times New Roman" w:hAnsi="Times New Roman" w:cs="Times New Roman"/>
          <w:b/>
          <w:sz w:val="24"/>
          <w:szCs w:val="24"/>
        </w:rPr>
      </w:pPr>
      <w:r w:rsidRPr="00DF4A57">
        <w:rPr>
          <w:rFonts w:ascii="Times New Roman" w:hAnsi="Times New Roman" w:cs="Times New Roman"/>
          <w:b/>
          <w:sz w:val="24"/>
          <w:szCs w:val="24"/>
        </w:rPr>
        <w:t>3.3- Yeterl</w:t>
      </w:r>
      <w:r w:rsidR="00D53DFE" w:rsidRPr="00DF4A57">
        <w:rPr>
          <w:rFonts w:ascii="Times New Roman" w:hAnsi="Times New Roman" w:cs="Times New Roman"/>
          <w:b/>
          <w:sz w:val="24"/>
          <w:szCs w:val="24"/>
        </w:rPr>
        <w:t xml:space="preserve">ilik kriterleri: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t xml:space="preserve">Açık ihale usulü ile yapılacak mal ve hizmet alımlarında isteklilerden, ekonomik ve mali yeterlik ile mesleki ve teknik yeterliklerinin belirlenmesine ilişkin olarak aranabilecek yeterlilik kriterleri aşağıda belirtilmiştir.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3.3.1</w:t>
      </w:r>
      <w:r w:rsidRPr="00DF4A57">
        <w:rPr>
          <w:rFonts w:ascii="Times New Roman" w:hAnsi="Times New Roman" w:cs="Times New Roman"/>
          <w:sz w:val="24"/>
          <w:szCs w:val="24"/>
        </w:rPr>
        <w:t xml:space="preserve"> Ekonomik ve mali yeterliliğin belirlenmesi için;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3.3.1.1-</w:t>
      </w:r>
      <w:r w:rsidRPr="00DF4A57">
        <w:rPr>
          <w:rFonts w:ascii="Times New Roman" w:hAnsi="Times New Roman" w:cs="Times New Roman"/>
          <w:sz w:val="24"/>
          <w:szCs w:val="24"/>
        </w:rPr>
        <w:t xml:space="preserve"> İsteklinin teklif edilen bedelin</w:t>
      </w:r>
      <w:r w:rsidR="00D53DFE" w:rsidRPr="00DF4A57">
        <w:rPr>
          <w:rFonts w:ascii="Times New Roman" w:hAnsi="Times New Roman" w:cs="Times New Roman"/>
          <w:sz w:val="24"/>
          <w:szCs w:val="24"/>
        </w:rPr>
        <w:t xml:space="preserve"> %10</w:t>
      </w:r>
      <w:r w:rsidRPr="00DF4A57">
        <w:rPr>
          <w:rFonts w:ascii="Times New Roman" w:hAnsi="Times New Roman" w:cs="Times New Roman"/>
          <w:sz w:val="24"/>
          <w:szCs w:val="24"/>
        </w:rPr>
        <w:t xml:space="preserve"> </w:t>
      </w:r>
      <w:r w:rsidR="00D53DFE" w:rsidRPr="00DF4A57">
        <w:rPr>
          <w:rFonts w:ascii="Times New Roman" w:hAnsi="Times New Roman" w:cs="Times New Roman"/>
          <w:sz w:val="24"/>
          <w:szCs w:val="24"/>
        </w:rPr>
        <w:t>(</w:t>
      </w:r>
      <w:r w:rsidRPr="00DF4A57">
        <w:rPr>
          <w:rFonts w:ascii="Times New Roman" w:hAnsi="Times New Roman" w:cs="Times New Roman"/>
          <w:sz w:val="24"/>
          <w:szCs w:val="24"/>
        </w:rPr>
        <w:t>yüzde on</w:t>
      </w:r>
      <w:r w:rsidR="00D53DFE" w:rsidRPr="00DF4A57">
        <w:rPr>
          <w:rFonts w:ascii="Times New Roman" w:hAnsi="Times New Roman" w:cs="Times New Roman"/>
          <w:sz w:val="24"/>
          <w:szCs w:val="24"/>
        </w:rPr>
        <w:t>)</w:t>
      </w:r>
      <w:r w:rsidRPr="00DF4A57">
        <w:rPr>
          <w:rFonts w:ascii="Times New Roman" w:hAnsi="Times New Roman" w:cs="Times New Roman"/>
          <w:sz w:val="24"/>
          <w:szCs w:val="24"/>
        </w:rPr>
        <w:t>undan az o</w:t>
      </w:r>
      <w:r w:rsidR="00D53DFE" w:rsidRPr="00DF4A57">
        <w:rPr>
          <w:rFonts w:ascii="Times New Roman" w:hAnsi="Times New Roman" w:cs="Times New Roman"/>
          <w:sz w:val="24"/>
          <w:szCs w:val="24"/>
        </w:rPr>
        <w:t>lmamak üzere bankalar nezdindeki kullanılmamış nakdi veya gayri nakdi kredisi ya da üzerinde kısıtlama bulunmayan mevduatı gösterir banka referans mektubu.</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3.3.1.2-</w:t>
      </w:r>
      <w:r w:rsidRPr="00DF4A57">
        <w:rPr>
          <w:rFonts w:ascii="Times New Roman" w:hAnsi="Times New Roman" w:cs="Times New Roman"/>
          <w:sz w:val="24"/>
          <w:szCs w:val="24"/>
        </w:rPr>
        <w:t xml:space="preserve"> İsteklilerin bilançosu veya eşdeğer belgeleri. Bilançoda;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lastRenderedPageBreak/>
        <w:t xml:space="preserve">aa) Cari oranın (dönen varlıklar/kısa vadeli borçlar) en az 0,75 olması (hesaplama yapılırken yıllara yaygın maliyetleri dönen varlıklardan, yıllara yaygın alacakları ise kısa vadeli borçlardan düşülecektir.)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t xml:space="preserve">bb) Özkaynak oranının (Özkaynaklar/Toplam Aktif) en az 0,15 olması (hesaplama yapılırken yıllara yaygın maliyetleri toplam aktiflerden düşülecektir.)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t xml:space="preserve">cc) Kısa vadeli banka borçlarının Öz kaynaklara oranının 0,50’den küçük olması,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t xml:space="preserve">Belirlenen üç kriterin birlikte sağlanması zorunludur. Bu kriterleri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3.3.1.3-</w:t>
      </w:r>
      <w:r w:rsidRPr="00DF4A57">
        <w:rPr>
          <w:rFonts w:ascii="Times New Roman" w:hAnsi="Times New Roman" w:cs="Times New Roman"/>
          <w:sz w:val="24"/>
          <w:szCs w:val="24"/>
        </w:rPr>
        <w:t xml:space="preserve"> İş hacmini gösteren belgeler; İhalenin yapıldığı yıldan önceki yıla ait toplam ciroyu gösteren gelir tablosunun sunulması, toplam cironun teklif edilen bedelin yüzde 40’dan az olmaması gerekir.</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w:t>
      </w:r>
      <w:r w:rsidRPr="00DF4A57">
        <w:rPr>
          <w:rFonts w:ascii="Times New Roman" w:hAnsi="Times New Roman" w:cs="Times New Roman"/>
          <w:sz w:val="24"/>
          <w:szCs w:val="24"/>
        </w:rPr>
        <w:t xml:space="preserve"> Mesleki ve Teknik Yeterliliğin belirlenmesi için;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3.3.2.1-</w:t>
      </w:r>
      <w:r w:rsidRPr="00DF4A57">
        <w:rPr>
          <w:rFonts w:ascii="Times New Roman" w:hAnsi="Times New Roman" w:cs="Times New Roman"/>
          <w:sz w:val="24"/>
          <w:szCs w:val="24"/>
        </w:rPr>
        <w:t xml:space="preserve"> İsteklinin, mevzuatı gereği ihalenin yapıldığı yıl içerisinde alınmış ilgili odaya kayıtlı olarak faaliyette bulunduğunu gösteren oda kayıt belgesi,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3.3.2.2-</w:t>
      </w:r>
      <w:r w:rsidRPr="00DF4A57">
        <w:rPr>
          <w:rFonts w:ascii="Times New Roman" w:hAnsi="Times New Roman" w:cs="Times New Roman"/>
          <w:sz w:val="24"/>
          <w:szCs w:val="24"/>
        </w:rPr>
        <w:t xml:space="preserve"> Gerçek kişi olması halinde noter tasdikli imza beyannamesi, tüzel kişi olması halinde tüzel kişiliğin ortaklarını, üyelerini, kurucuları ile görevlilerini belirten son durumu gösteren ticaret sicil gazetesi veya gazeteleri ile tüzel kişiliğin noter tasdikli imza sirküleri,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3.3.2.3-</w:t>
      </w:r>
      <w:r w:rsidRPr="00DF4A57">
        <w:rPr>
          <w:rFonts w:ascii="Times New Roman" w:hAnsi="Times New Roman" w:cs="Times New Roman"/>
          <w:sz w:val="24"/>
          <w:szCs w:val="24"/>
        </w:rPr>
        <w:t xml:space="preserve"> İş deneyimini gösteren belgeler; ihalenin yapıldığı yıldan geriye doğru son beş yıl içinde mal ve hizmet alımları ile iş deneyimini gösteren belgeler istenir. İhale konusu iş veya benzer işlere ait tek sözleşmeye ilişkin iş deneyimini gösteren belgenin parasal tutarının teklif edilen bedelin en az yüzde 40'i olması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Benzer iş olarak, uluslararası bisiklet yarışları konusunda teknik şartnamede belirtilen mal ve hizmet alımına konu işler, iş deneyim belgesinde benzer iş olarak değerlendirilecektir. </w:t>
      </w:r>
    </w:p>
    <w:p w:rsidR="00D53DFE" w:rsidRPr="00DF4A57" w:rsidRDefault="00D53DFE"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3.3.2.4-</w:t>
      </w:r>
      <w:r w:rsidRPr="00DF4A57">
        <w:rPr>
          <w:rFonts w:ascii="Times New Roman" w:hAnsi="Times New Roman" w:cs="Times New Roman"/>
          <w:sz w:val="24"/>
          <w:szCs w:val="24"/>
        </w:rPr>
        <w:t xml:space="preserve"> Gerektiğinde makine teçhizat ve diğer ekipmanlara ilişkin belgeler ve kapasite raporu. </w:t>
      </w:r>
      <w:r w:rsidRPr="00DF4A57">
        <w:rPr>
          <w:rFonts w:ascii="Times New Roman" w:hAnsi="Times New Roman" w:cs="Times New Roman"/>
          <w:b/>
          <w:sz w:val="24"/>
          <w:szCs w:val="24"/>
        </w:rPr>
        <w:t>3.3.2.5-</w:t>
      </w:r>
      <w:r w:rsidRPr="00DF4A57">
        <w:rPr>
          <w:rFonts w:ascii="Times New Roman" w:hAnsi="Times New Roman" w:cs="Times New Roman"/>
          <w:sz w:val="24"/>
          <w:szCs w:val="24"/>
        </w:rPr>
        <w:t xml:space="preserve"> İşin yapılması için makine, teçhizat ve diğer ekipmanın sayısına şartnamede yer verilebilir. Makine, teçhizat ve ekipman için isteklinin kendi malı olması şartı aranmaz, kiralama suretiyle de temin edilebilmesi mümkündür.</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3.3.2.6-</w:t>
      </w:r>
      <w:r w:rsidRPr="00DF4A57">
        <w:rPr>
          <w:rFonts w:ascii="Times New Roman" w:hAnsi="Times New Roman" w:cs="Times New Roman"/>
          <w:sz w:val="24"/>
          <w:szCs w:val="24"/>
        </w:rPr>
        <w:t xml:space="preserve"> Kapasite raporu istenilmesi halinde ihalenin yapıldığı yıl itibariyle geçerli olması zorunludur.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3.3.2.7-</w:t>
      </w:r>
      <w:r w:rsidRPr="00DF4A57">
        <w:rPr>
          <w:rFonts w:ascii="Times New Roman" w:hAnsi="Times New Roman" w:cs="Times New Roman"/>
          <w:sz w:val="24"/>
          <w:szCs w:val="24"/>
        </w:rPr>
        <w:t xml:space="preserve"> Gerektiğinde kalite ve standarda ilişkin belgeler; Kalite ve standarda ilişkin belge istenmesi halinde belgenin ihale tarihi itibariyle geçerli ol</w:t>
      </w:r>
      <w:r w:rsidR="00D53DFE" w:rsidRPr="00DF4A57">
        <w:rPr>
          <w:rFonts w:ascii="Times New Roman" w:hAnsi="Times New Roman" w:cs="Times New Roman"/>
          <w:sz w:val="24"/>
          <w:szCs w:val="24"/>
        </w:rPr>
        <w:t>ması yeterlidir. Belgenin Türk A</w:t>
      </w:r>
      <w:r w:rsidRPr="00DF4A57">
        <w:rPr>
          <w:rFonts w:ascii="Times New Roman" w:hAnsi="Times New Roman" w:cs="Times New Roman"/>
          <w:sz w:val="24"/>
          <w:szCs w:val="24"/>
        </w:rPr>
        <w:t xml:space="preserve">kreditasyon Kurumu tarafından teyit edilmesi veya TÜRKAK akreditasyon markası taşıması gerekir.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lastRenderedPageBreak/>
        <w:t>3.3.2.8-</w:t>
      </w:r>
      <w:r w:rsidRPr="00DF4A57">
        <w:rPr>
          <w:rFonts w:ascii="Times New Roman" w:hAnsi="Times New Roman" w:cs="Times New Roman"/>
          <w:sz w:val="24"/>
          <w:szCs w:val="24"/>
        </w:rPr>
        <w:t xml:space="preserve"> İhale konusu mal ve hizmetin yerine getirilmesi için ilgili mevzuatında o iş için özel olarak düzenlenen sicil, izin, ruhsat vb. belgelerin istekliler tarafından sunulmasına ilişkin hükümlere idari şartnamede yer verilebilir. </w:t>
      </w:r>
    </w:p>
    <w:p w:rsidR="00D53DFE"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3.3.2.9-</w:t>
      </w:r>
      <w:r w:rsidRPr="00DF4A57">
        <w:rPr>
          <w:rFonts w:ascii="Times New Roman" w:hAnsi="Times New Roman" w:cs="Times New Roman"/>
          <w:sz w:val="24"/>
          <w:szCs w:val="24"/>
        </w:rPr>
        <w:t xml:space="preserve"> İdarenin talebi halinde doğruluğu teyit edilmek üzere, tedarik edilecek malların numuneleri, katalogları ve/veya fotoğrafları. </w:t>
      </w:r>
    </w:p>
    <w:p w:rsidR="005338E5"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3.4-</w:t>
      </w:r>
      <w:r w:rsidRPr="00DF4A57">
        <w:rPr>
          <w:rFonts w:ascii="Times New Roman" w:hAnsi="Times New Roman" w:cs="Times New Roman"/>
          <w:sz w:val="24"/>
          <w:szCs w:val="24"/>
        </w:rPr>
        <w:t xml:space="preserve"> İhaleye iş ortaklığı olarak teklif verilmesi halinde; </w:t>
      </w:r>
    </w:p>
    <w:p w:rsidR="005338E5"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3.4.1-</w:t>
      </w:r>
      <w:r w:rsidRPr="00DF4A57">
        <w:rPr>
          <w:rFonts w:ascii="Times New Roman" w:hAnsi="Times New Roman" w:cs="Times New Roman"/>
          <w:sz w:val="24"/>
          <w:szCs w:val="24"/>
        </w:rPr>
        <w:t xml:space="preserve">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5338E5"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3.4.2-</w:t>
      </w:r>
      <w:r w:rsidRPr="00DF4A57">
        <w:rPr>
          <w:rFonts w:ascii="Times New Roman" w:hAnsi="Times New Roman" w:cs="Times New Roman"/>
          <w:sz w:val="24"/>
          <w:szCs w:val="24"/>
        </w:rPr>
        <w:t xml:space="preserve"> İş ortaklığının her bir ortağı tarafından (3.2.1.) ve (3.2.2.) bentlerinde yer alan belgelerin ayrı ayrı sunulması zorunludur. İş ortaklığının tüzel kişi ortağı tarafından iş deneyimini göstermek üzere sunulan belgenin tüzel kişiliğin yarısından fazla hissesine sahip ortaklığa ait olması halinde (3.2.13.) bendinde yazılı belgeyi de sunmak zorundadır. </w:t>
      </w:r>
    </w:p>
    <w:p w:rsidR="005338E5"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b/>
          <w:sz w:val="24"/>
          <w:szCs w:val="24"/>
        </w:rPr>
        <w:t>3.5-</w:t>
      </w:r>
      <w:r w:rsidRPr="00DF4A57">
        <w:rPr>
          <w:rFonts w:ascii="Times New Roman" w:hAnsi="Times New Roman" w:cs="Times New Roman"/>
          <w:sz w:val="24"/>
          <w:szCs w:val="24"/>
        </w:rPr>
        <w:t xml:space="preserve"> İhaleye konsorsiyum olarak teklif verilmesi halinde, (3.2.1.) ve (3.2.2.) bentlerinde yer alan belgelerin her bir konsorsiyum ortağı tarafından ayrı ayrı sunulması zorunludur. </w:t>
      </w:r>
    </w:p>
    <w:p w:rsidR="005338E5"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4- İhale Dokümanı:</w:t>
      </w:r>
      <w:r w:rsidRPr="00DF4A57">
        <w:rPr>
          <w:rFonts w:ascii="Times New Roman" w:hAnsi="Times New Roman" w:cs="Times New Roman"/>
          <w:sz w:val="24"/>
          <w:szCs w:val="24"/>
        </w:rPr>
        <w:t xml:space="preserve"> </w:t>
      </w:r>
    </w:p>
    <w:p w:rsidR="005338E5"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t xml:space="preserve">İhale dokümanı aşağıda belirtilen adreste bedelsiz olarak görülebilir. Ancak, ihaleye teklif verecek olanların, Federasyonca onaylı ihale dokümanını satın alması zorunludur. </w:t>
      </w:r>
    </w:p>
    <w:p w:rsidR="005338E5" w:rsidRPr="00C00558" w:rsidRDefault="00356BB8" w:rsidP="005338E5">
      <w:pPr>
        <w:ind w:left="708"/>
        <w:jc w:val="both"/>
        <w:rPr>
          <w:rFonts w:ascii="Times New Roman" w:hAnsi="Times New Roman" w:cs="Times New Roman"/>
          <w:sz w:val="24"/>
          <w:szCs w:val="24"/>
        </w:rPr>
      </w:pPr>
      <w:r w:rsidRPr="00C00558">
        <w:rPr>
          <w:rFonts w:ascii="Times New Roman" w:hAnsi="Times New Roman" w:cs="Times New Roman"/>
          <w:b/>
          <w:sz w:val="24"/>
          <w:szCs w:val="24"/>
        </w:rPr>
        <w:t>4.1</w:t>
      </w:r>
      <w:r w:rsidRPr="00C00558">
        <w:rPr>
          <w:rFonts w:ascii="Times New Roman" w:hAnsi="Times New Roman" w:cs="Times New Roman"/>
          <w:sz w:val="24"/>
          <w:szCs w:val="24"/>
        </w:rPr>
        <w:t xml:space="preserve"> İhale dokümanının görülebileceği yer: </w:t>
      </w:r>
    </w:p>
    <w:p w:rsidR="005338E5" w:rsidRPr="00C00558" w:rsidRDefault="00356BB8" w:rsidP="005338E5">
      <w:pPr>
        <w:ind w:left="708"/>
        <w:jc w:val="both"/>
        <w:rPr>
          <w:rFonts w:ascii="Times New Roman" w:hAnsi="Times New Roman" w:cs="Times New Roman"/>
          <w:sz w:val="24"/>
          <w:szCs w:val="24"/>
        </w:rPr>
      </w:pPr>
      <w:r w:rsidRPr="00C00558">
        <w:rPr>
          <w:rFonts w:ascii="Times New Roman" w:hAnsi="Times New Roman" w:cs="Times New Roman"/>
          <w:sz w:val="24"/>
          <w:szCs w:val="24"/>
        </w:rPr>
        <w:t xml:space="preserve">Türkiye Bisiklet Federasyonu Başkanlığı Beştepe Mah.Yaşam Cad. Nergis Sok. No:7/A – Kat:8 D.15 (Via Tower İş Merkezi) Söğütözü –ANKARA </w:t>
      </w:r>
    </w:p>
    <w:p w:rsidR="005338E5" w:rsidRPr="00C00558" w:rsidRDefault="00356BB8" w:rsidP="005338E5">
      <w:pPr>
        <w:ind w:left="708"/>
        <w:jc w:val="both"/>
        <w:rPr>
          <w:rFonts w:ascii="Times New Roman" w:hAnsi="Times New Roman" w:cs="Times New Roman"/>
          <w:sz w:val="24"/>
          <w:szCs w:val="24"/>
        </w:rPr>
      </w:pPr>
      <w:r w:rsidRPr="00C00558">
        <w:rPr>
          <w:rFonts w:ascii="Times New Roman" w:hAnsi="Times New Roman" w:cs="Times New Roman"/>
          <w:b/>
          <w:sz w:val="24"/>
          <w:szCs w:val="24"/>
        </w:rPr>
        <w:t>4.2</w:t>
      </w:r>
      <w:r w:rsidRPr="00C00558">
        <w:rPr>
          <w:rFonts w:ascii="Times New Roman" w:hAnsi="Times New Roman" w:cs="Times New Roman"/>
          <w:sz w:val="24"/>
          <w:szCs w:val="24"/>
        </w:rPr>
        <w:t xml:space="preserve"> İhale dokümanının satın alınabileceği yer: </w:t>
      </w:r>
    </w:p>
    <w:p w:rsidR="00CC329E" w:rsidRPr="00C00558" w:rsidRDefault="00356BB8" w:rsidP="005338E5">
      <w:pPr>
        <w:ind w:left="708"/>
        <w:jc w:val="both"/>
        <w:rPr>
          <w:rFonts w:ascii="Times New Roman" w:hAnsi="Times New Roman" w:cs="Times New Roman"/>
          <w:sz w:val="24"/>
          <w:szCs w:val="24"/>
        </w:rPr>
      </w:pPr>
      <w:r w:rsidRPr="00C00558">
        <w:rPr>
          <w:rFonts w:ascii="Times New Roman" w:hAnsi="Times New Roman" w:cs="Times New Roman"/>
          <w:sz w:val="24"/>
          <w:szCs w:val="24"/>
        </w:rPr>
        <w:t>İhale dokümanı, 10.000,00 (onbin) TL.nin</w:t>
      </w:r>
    </w:p>
    <w:p w:rsidR="00CC329E" w:rsidRPr="00C00558" w:rsidRDefault="00CC329E" w:rsidP="005338E5">
      <w:pPr>
        <w:ind w:left="708"/>
        <w:jc w:val="both"/>
        <w:rPr>
          <w:rFonts w:ascii="Times New Roman" w:hAnsi="Times New Roman" w:cs="Times New Roman"/>
          <w:sz w:val="24"/>
          <w:szCs w:val="24"/>
        </w:rPr>
      </w:pPr>
      <w:r w:rsidRPr="00C00558">
        <w:rPr>
          <w:rFonts w:ascii="Times New Roman" w:hAnsi="Times New Roman" w:cs="Times New Roman"/>
          <w:sz w:val="24"/>
          <w:szCs w:val="24"/>
        </w:rPr>
        <w:t>Türkiye Bisiklet Federasyonunun,</w:t>
      </w:r>
    </w:p>
    <w:p w:rsidR="00CC329E" w:rsidRPr="00C00558" w:rsidRDefault="00CC329E" w:rsidP="00CC329E">
      <w:pPr>
        <w:ind w:firstLine="708"/>
        <w:jc w:val="both"/>
        <w:rPr>
          <w:rFonts w:ascii="Times New Roman" w:hAnsi="Times New Roman" w:cs="Times New Roman"/>
          <w:sz w:val="24"/>
          <w:szCs w:val="24"/>
        </w:rPr>
      </w:pPr>
      <w:r w:rsidRPr="00C00558">
        <w:rPr>
          <w:rFonts w:ascii="Times New Roman" w:hAnsi="Times New Roman" w:cs="Times New Roman"/>
          <w:sz w:val="24"/>
          <w:szCs w:val="24"/>
        </w:rPr>
        <w:t xml:space="preserve">Türkiye Ekonomi Bankası(TEB) Söğütözü Şubesi </w:t>
      </w:r>
    </w:p>
    <w:p w:rsidR="00CC329E" w:rsidRPr="00C00558" w:rsidRDefault="00CC329E" w:rsidP="00CC329E">
      <w:pPr>
        <w:ind w:firstLine="708"/>
        <w:jc w:val="both"/>
        <w:rPr>
          <w:rFonts w:ascii="Times New Roman" w:hAnsi="Times New Roman" w:cs="Times New Roman"/>
          <w:sz w:val="24"/>
          <w:szCs w:val="24"/>
        </w:rPr>
      </w:pPr>
      <w:r w:rsidRPr="00C00558">
        <w:rPr>
          <w:rFonts w:ascii="Times New Roman" w:hAnsi="Times New Roman" w:cs="Times New Roman"/>
          <w:sz w:val="24"/>
          <w:szCs w:val="24"/>
        </w:rPr>
        <w:t>IBAN: TR08 0003 2000 0000 0064 9411 80</w:t>
      </w:r>
    </w:p>
    <w:p w:rsidR="005338E5" w:rsidRPr="00C00558" w:rsidRDefault="00CC329E" w:rsidP="00CC329E">
      <w:pPr>
        <w:jc w:val="both"/>
        <w:rPr>
          <w:rFonts w:ascii="Times New Roman" w:hAnsi="Times New Roman" w:cs="Times New Roman"/>
          <w:sz w:val="24"/>
          <w:szCs w:val="24"/>
        </w:rPr>
      </w:pPr>
      <w:r w:rsidRPr="00C00558">
        <w:rPr>
          <w:rFonts w:ascii="Times New Roman" w:hAnsi="Times New Roman" w:cs="Times New Roman"/>
          <w:sz w:val="24"/>
          <w:szCs w:val="24"/>
        </w:rPr>
        <w:t xml:space="preserve">numaralı hesabına </w:t>
      </w:r>
      <w:r w:rsidR="00356BB8" w:rsidRPr="00C00558">
        <w:rPr>
          <w:rFonts w:ascii="Times New Roman" w:hAnsi="Times New Roman" w:cs="Times New Roman"/>
          <w:sz w:val="24"/>
          <w:szCs w:val="24"/>
        </w:rPr>
        <w:t xml:space="preserve">“ihale şartnamesi bedeli” uyarısı ile yatırılmasını müteakip alınan makbuz karşılığında Beştepe Mah.Yaşam Cad. Nergis Sok. No:7/A – Kat:8 D.15 (Via Tower İş Merkezi) Söğütözü –ANKARA adresinden alınabilir. </w:t>
      </w:r>
    </w:p>
    <w:p w:rsidR="005338E5"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5 - İhalenin yabancı isteklilere açıklığı:</w:t>
      </w:r>
      <w:r w:rsidRPr="00DF4A57">
        <w:rPr>
          <w:rFonts w:ascii="Times New Roman" w:hAnsi="Times New Roman" w:cs="Times New Roman"/>
          <w:sz w:val="24"/>
          <w:szCs w:val="24"/>
        </w:rPr>
        <w:t xml:space="preserve"> </w:t>
      </w:r>
    </w:p>
    <w:p w:rsidR="005338E5"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sz w:val="24"/>
          <w:szCs w:val="24"/>
        </w:rPr>
        <w:lastRenderedPageBreak/>
        <w:t xml:space="preserve">Bu ihaleye yerli ve yabancı istekliler katılabilir. </w:t>
      </w:r>
    </w:p>
    <w:p w:rsidR="005338E5"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6– İhalenin yapılacağı</w:t>
      </w:r>
      <w:r w:rsidR="005338E5" w:rsidRPr="00DF4A57">
        <w:rPr>
          <w:rFonts w:ascii="Times New Roman" w:hAnsi="Times New Roman" w:cs="Times New Roman"/>
          <w:sz w:val="24"/>
          <w:szCs w:val="24"/>
        </w:rPr>
        <w:t>:</w:t>
      </w:r>
    </w:p>
    <w:p w:rsidR="005338E5"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b/>
          <w:sz w:val="24"/>
          <w:szCs w:val="24"/>
        </w:rPr>
        <w:t>6.1</w:t>
      </w:r>
      <w:r w:rsidRPr="00DF4A57">
        <w:rPr>
          <w:rFonts w:ascii="Times New Roman" w:hAnsi="Times New Roman" w:cs="Times New Roman"/>
          <w:sz w:val="24"/>
          <w:szCs w:val="24"/>
        </w:rPr>
        <w:t xml:space="preserve"> </w:t>
      </w:r>
      <w:r w:rsidRPr="00DF4A57">
        <w:rPr>
          <w:rFonts w:ascii="Times New Roman" w:hAnsi="Times New Roman" w:cs="Times New Roman"/>
          <w:b/>
          <w:sz w:val="24"/>
          <w:szCs w:val="24"/>
        </w:rPr>
        <w:t>Yer:</w:t>
      </w:r>
      <w:r w:rsidRPr="00DF4A57">
        <w:rPr>
          <w:rFonts w:ascii="Times New Roman" w:hAnsi="Times New Roman" w:cs="Times New Roman"/>
          <w:sz w:val="24"/>
          <w:szCs w:val="24"/>
        </w:rPr>
        <w:t xml:space="preserve"> </w:t>
      </w:r>
    </w:p>
    <w:p w:rsidR="005338E5" w:rsidRPr="00C00558" w:rsidRDefault="00356BB8" w:rsidP="005338E5">
      <w:pPr>
        <w:ind w:left="708"/>
        <w:jc w:val="both"/>
        <w:rPr>
          <w:rFonts w:ascii="Times New Roman" w:hAnsi="Times New Roman" w:cs="Times New Roman"/>
          <w:sz w:val="24"/>
          <w:szCs w:val="24"/>
        </w:rPr>
      </w:pPr>
      <w:r w:rsidRPr="00C00558">
        <w:rPr>
          <w:rFonts w:ascii="Times New Roman" w:hAnsi="Times New Roman" w:cs="Times New Roman"/>
          <w:sz w:val="24"/>
          <w:szCs w:val="24"/>
        </w:rPr>
        <w:t xml:space="preserve">Beştepe Mah.Yaşam Cad. Nergis Sok. No:7/A – Kat:8 D.15 (Via Tower İş Merkezi) Söğütözü –ANKARA </w:t>
      </w:r>
    </w:p>
    <w:p w:rsidR="005338E5"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b/>
          <w:sz w:val="24"/>
          <w:szCs w:val="24"/>
        </w:rPr>
        <w:t xml:space="preserve">6.2 Tarih ve saat: </w:t>
      </w:r>
      <w:r w:rsidR="00C00558">
        <w:rPr>
          <w:rFonts w:ascii="Times New Roman" w:hAnsi="Times New Roman" w:cs="Times New Roman"/>
          <w:b/>
          <w:sz w:val="24"/>
          <w:szCs w:val="24"/>
        </w:rPr>
        <w:t>18 Mart 2020 Çarşamba Saat 14:00’da</w:t>
      </w:r>
      <w:r w:rsidRPr="00DF4A57">
        <w:rPr>
          <w:rFonts w:ascii="Times New Roman" w:hAnsi="Times New Roman" w:cs="Times New Roman"/>
          <w:sz w:val="24"/>
          <w:szCs w:val="24"/>
        </w:rPr>
        <w:t xml:space="preserve"> </w:t>
      </w:r>
    </w:p>
    <w:p w:rsidR="005338E5"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7– Teklifler:</w:t>
      </w:r>
      <w:r w:rsidRPr="00DF4A57">
        <w:rPr>
          <w:rFonts w:ascii="Times New Roman" w:hAnsi="Times New Roman" w:cs="Times New Roman"/>
          <w:sz w:val="24"/>
          <w:szCs w:val="24"/>
        </w:rPr>
        <w:t xml:space="preserve"> </w:t>
      </w:r>
    </w:p>
    <w:p w:rsidR="005338E5"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b/>
          <w:sz w:val="24"/>
          <w:szCs w:val="24"/>
        </w:rPr>
        <w:t>7.1</w:t>
      </w:r>
      <w:r w:rsidRPr="00DF4A57">
        <w:rPr>
          <w:rFonts w:ascii="Times New Roman" w:hAnsi="Times New Roman" w:cs="Times New Roman"/>
          <w:sz w:val="24"/>
          <w:szCs w:val="24"/>
        </w:rPr>
        <w:t xml:space="preserve"> </w:t>
      </w:r>
      <w:r w:rsidRPr="00DF4A57">
        <w:rPr>
          <w:rFonts w:ascii="Times New Roman" w:hAnsi="Times New Roman" w:cs="Times New Roman"/>
          <w:b/>
          <w:sz w:val="24"/>
          <w:szCs w:val="24"/>
        </w:rPr>
        <w:t>Tekliflerin Sunulacağı adres:</w:t>
      </w:r>
      <w:r w:rsidRPr="00DF4A57">
        <w:rPr>
          <w:rFonts w:ascii="Times New Roman" w:hAnsi="Times New Roman" w:cs="Times New Roman"/>
          <w:sz w:val="24"/>
          <w:szCs w:val="24"/>
        </w:rPr>
        <w:t xml:space="preserve"> </w:t>
      </w:r>
    </w:p>
    <w:p w:rsidR="005338E5" w:rsidRPr="00C00558" w:rsidRDefault="00356BB8" w:rsidP="005338E5">
      <w:pPr>
        <w:ind w:left="708"/>
        <w:jc w:val="both"/>
        <w:rPr>
          <w:rFonts w:ascii="Times New Roman" w:hAnsi="Times New Roman" w:cs="Times New Roman"/>
          <w:sz w:val="24"/>
          <w:szCs w:val="24"/>
        </w:rPr>
      </w:pPr>
      <w:r w:rsidRPr="00C00558">
        <w:rPr>
          <w:rFonts w:ascii="Times New Roman" w:hAnsi="Times New Roman" w:cs="Times New Roman"/>
          <w:sz w:val="24"/>
          <w:szCs w:val="24"/>
        </w:rPr>
        <w:t xml:space="preserve">Türkiye Bisiklet Federasyonu Başkanlığı, Beştepe Mah.Yaşam Cad. Nergis Sok. No:7/A – Kat:8 D.15 (Via Tower İş Merkezi) Söğütözü –ANKARA </w:t>
      </w:r>
    </w:p>
    <w:p w:rsidR="005338E5" w:rsidRPr="00DF4A57" w:rsidRDefault="00356BB8" w:rsidP="00C00558">
      <w:pPr>
        <w:ind w:firstLine="708"/>
        <w:jc w:val="both"/>
        <w:rPr>
          <w:rFonts w:ascii="Times New Roman" w:hAnsi="Times New Roman" w:cs="Times New Roman"/>
          <w:sz w:val="24"/>
          <w:szCs w:val="24"/>
        </w:rPr>
      </w:pPr>
      <w:r w:rsidRPr="00DF4A57">
        <w:rPr>
          <w:rFonts w:ascii="Times New Roman" w:hAnsi="Times New Roman" w:cs="Times New Roman"/>
          <w:b/>
          <w:sz w:val="24"/>
          <w:szCs w:val="24"/>
        </w:rPr>
        <w:t>7.2 Son Teklif Verme Tarihi ve Saati:</w:t>
      </w:r>
      <w:r w:rsidR="00C00558" w:rsidRPr="00C00558">
        <w:rPr>
          <w:rFonts w:ascii="Times New Roman" w:hAnsi="Times New Roman" w:cs="Times New Roman"/>
          <w:b/>
          <w:sz w:val="24"/>
          <w:szCs w:val="24"/>
        </w:rPr>
        <w:t xml:space="preserve"> </w:t>
      </w:r>
      <w:r w:rsidR="00C00558">
        <w:rPr>
          <w:rFonts w:ascii="Times New Roman" w:hAnsi="Times New Roman" w:cs="Times New Roman"/>
          <w:b/>
          <w:sz w:val="24"/>
          <w:szCs w:val="24"/>
        </w:rPr>
        <w:t>18 Mart 2020 Çarşamba Saat 14:00’da</w:t>
      </w:r>
    </w:p>
    <w:p w:rsidR="005338E5"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8- Tekliflerin Geçerlilik Süresi:</w:t>
      </w:r>
      <w:r w:rsidRPr="00DF4A57">
        <w:rPr>
          <w:rFonts w:ascii="Times New Roman" w:hAnsi="Times New Roman" w:cs="Times New Roman"/>
          <w:sz w:val="24"/>
          <w:szCs w:val="24"/>
        </w:rPr>
        <w:t xml:space="preserve"> </w:t>
      </w:r>
    </w:p>
    <w:p w:rsidR="005338E5"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sz w:val="24"/>
          <w:szCs w:val="24"/>
        </w:rPr>
        <w:t xml:space="preserve">İhale tarihinden itibaren altmış takvim günüdür. </w:t>
      </w:r>
    </w:p>
    <w:p w:rsidR="005338E5" w:rsidRPr="00DF4A57" w:rsidRDefault="00356BB8" w:rsidP="00F06C78">
      <w:pPr>
        <w:jc w:val="both"/>
        <w:rPr>
          <w:rFonts w:ascii="Times New Roman" w:hAnsi="Times New Roman" w:cs="Times New Roman"/>
          <w:sz w:val="24"/>
          <w:szCs w:val="24"/>
        </w:rPr>
      </w:pPr>
      <w:r w:rsidRPr="00DF4A57">
        <w:rPr>
          <w:rFonts w:ascii="Times New Roman" w:hAnsi="Times New Roman" w:cs="Times New Roman"/>
          <w:b/>
          <w:sz w:val="24"/>
          <w:szCs w:val="24"/>
        </w:rPr>
        <w:t>9- Geçici Teminat Bedeli:</w:t>
      </w:r>
      <w:r w:rsidRPr="00DF4A57">
        <w:rPr>
          <w:rFonts w:ascii="Times New Roman" w:hAnsi="Times New Roman" w:cs="Times New Roman"/>
          <w:sz w:val="24"/>
          <w:szCs w:val="24"/>
        </w:rPr>
        <w:t xml:space="preserve"> </w:t>
      </w:r>
    </w:p>
    <w:p w:rsidR="005338E5" w:rsidRPr="00DF4A57" w:rsidRDefault="00356BB8" w:rsidP="005338E5">
      <w:pPr>
        <w:ind w:left="708"/>
        <w:jc w:val="both"/>
        <w:rPr>
          <w:rFonts w:ascii="Times New Roman" w:hAnsi="Times New Roman" w:cs="Times New Roman"/>
          <w:sz w:val="24"/>
          <w:szCs w:val="24"/>
        </w:rPr>
      </w:pPr>
      <w:r w:rsidRPr="00DF4A57">
        <w:rPr>
          <w:rFonts w:ascii="Times New Roman" w:hAnsi="Times New Roman" w:cs="Times New Roman"/>
          <w:sz w:val="24"/>
          <w:szCs w:val="24"/>
        </w:rPr>
        <w:t xml:space="preserve">Teklif edilen bedelin %3 ünden az olmamak üzere isteklice belirlenecek tutarda geçici teminat bedeli alınacaktır. </w:t>
      </w:r>
    </w:p>
    <w:p w:rsidR="005338E5" w:rsidRPr="00DF4A57" w:rsidRDefault="00356BB8" w:rsidP="00F06C78">
      <w:pPr>
        <w:jc w:val="both"/>
        <w:rPr>
          <w:rFonts w:ascii="Times New Roman" w:hAnsi="Times New Roman" w:cs="Times New Roman"/>
          <w:b/>
          <w:sz w:val="24"/>
          <w:szCs w:val="24"/>
        </w:rPr>
      </w:pPr>
      <w:r w:rsidRPr="00DF4A57">
        <w:rPr>
          <w:rFonts w:ascii="Times New Roman" w:hAnsi="Times New Roman" w:cs="Times New Roman"/>
          <w:b/>
          <w:sz w:val="24"/>
          <w:szCs w:val="24"/>
        </w:rPr>
        <w:t xml:space="preserve">10- Duyuru </w:t>
      </w:r>
    </w:p>
    <w:p w:rsidR="007D143B" w:rsidRPr="00DF4A57" w:rsidRDefault="00356BB8" w:rsidP="005338E5">
      <w:pPr>
        <w:ind w:firstLine="708"/>
        <w:jc w:val="both"/>
        <w:rPr>
          <w:rFonts w:ascii="Times New Roman" w:hAnsi="Times New Roman" w:cs="Times New Roman"/>
          <w:sz w:val="24"/>
          <w:szCs w:val="24"/>
        </w:rPr>
      </w:pPr>
      <w:r w:rsidRPr="00DF4A57">
        <w:rPr>
          <w:rFonts w:ascii="Times New Roman" w:hAnsi="Times New Roman" w:cs="Times New Roman"/>
          <w:sz w:val="24"/>
          <w:szCs w:val="24"/>
        </w:rPr>
        <w:t>İstekli ve yüklenici adaylarına ilanen duyurulur.</w:t>
      </w:r>
    </w:p>
    <w:sectPr w:rsidR="007D143B" w:rsidRPr="00DF4A5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75" w:rsidRDefault="00E01B75" w:rsidP="005338E5">
      <w:pPr>
        <w:spacing w:after="0" w:line="240" w:lineRule="auto"/>
      </w:pPr>
      <w:r>
        <w:separator/>
      </w:r>
    </w:p>
  </w:endnote>
  <w:endnote w:type="continuationSeparator" w:id="0">
    <w:p w:rsidR="00E01B75" w:rsidRDefault="00E01B75" w:rsidP="0053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32781"/>
      <w:docPartObj>
        <w:docPartGallery w:val="Page Numbers (Bottom of Page)"/>
        <w:docPartUnique/>
      </w:docPartObj>
    </w:sdtPr>
    <w:sdtEndPr/>
    <w:sdtContent>
      <w:p w:rsidR="005338E5" w:rsidRDefault="005338E5">
        <w:pPr>
          <w:pStyle w:val="AltBilgi"/>
          <w:jc w:val="center"/>
        </w:pPr>
        <w:r>
          <w:fldChar w:fldCharType="begin"/>
        </w:r>
        <w:r>
          <w:instrText>PAGE   \* MERGEFORMAT</w:instrText>
        </w:r>
        <w:r>
          <w:fldChar w:fldCharType="separate"/>
        </w:r>
        <w:r w:rsidR="00EF083B">
          <w:rPr>
            <w:noProof/>
          </w:rPr>
          <w:t>2</w:t>
        </w:r>
        <w:r>
          <w:fldChar w:fldCharType="end"/>
        </w:r>
      </w:p>
    </w:sdtContent>
  </w:sdt>
  <w:p w:rsidR="005338E5" w:rsidRDefault="005338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75" w:rsidRDefault="00E01B75" w:rsidP="005338E5">
      <w:pPr>
        <w:spacing w:after="0" w:line="240" w:lineRule="auto"/>
      </w:pPr>
      <w:r>
        <w:separator/>
      </w:r>
    </w:p>
  </w:footnote>
  <w:footnote w:type="continuationSeparator" w:id="0">
    <w:p w:rsidR="00E01B75" w:rsidRDefault="00E01B75" w:rsidP="00533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B8"/>
    <w:rsid w:val="000666C7"/>
    <w:rsid w:val="00100BF8"/>
    <w:rsid w:val="00356BB8"/>
    <w:rsid w:val="004A1F1F"/>
    <w:rsid w:val="005338E5"/>
    <w:rsid w:val="007D143B"/>
    <w:rsid w:val="007F1975"/>
    <w:rsid w:val="009D3611"/>
    <w:rsid w:val="00BA200C"/>
    <w:rsid w:val="00BA7293"/>
    <w:rsid w:val="00C00558"/>
    <w:rsid w:val="00C311D5"/>
    <w:rsid w:val="00CC329E"/>
    <w:rsid w:val="00D53DFE"/>
    <w:rsid w:val="00DF4A57"/>
    <w:rsid w:val="00E01B75"/>
    <w:rsid w:val="00EF083B"/>
    <w:rsid w:val="00F06C78"/>
    <w:rsid w:val="00F43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BB3B"/>
  <w15:chartTrackingRefBased/>
  <w15:docId w15:val="{9A685436-30A9-412B-B280-376764A2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38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8E5"/>
  </w:style>
  <w:style w:type="paragraph" w:styleId="AltBilgi">
    <w:name w:val="footer"/>
    <w:basedOn w:val="Normal"/>
    <w:link w:val="AltBilgiChar"/>
    <w:uiPriority w:val="99"/>
    <w:unhideWhenUsed/>
    <w:rsid w:val="005338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Kullanıcı1</cp:lastModifiedBy>
  <cp:revision>2</cp:revision>
  <dcterms:created xsi:type="dcterms:W3CDTF">2020-03-03T11:39:00Z</dcterms:created>
  <dcterms:modified xsi:type="dcterms:W3CDTF">2020-03-03T11:39:00Z</dcterms:modified>
</cp:coreProperties>
</file>